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5FC4E" w14:textId="77777777" w:rsidR="004040DA" w:rsidRPr="00E665D3" w:rsidRDefault="004040DA" w:rsidP="00E665D3">
      <w:pPr>
        <w:widowControl/>
        <w:shd w:val="clear" w:color="auto" w:fill="FFFFFF"/>
        <w:spacing w:line="360" w:lineRule="auto"/>
        <w:ind w:firstLineChars="900" w:firstLine="3240"/>
        <w:rPr>
          <w:rFonts w:ascii="微软雅黑" w:eastAsia="微软雅黑" w:hAnsi="微软雅黑" w:cs="Arial"/>
          <w:b/>
          <w:color w:val="333333"/>
          <w:kern w:val="0"/>
          <w:sz w:val="36"/>
          <w:szCs w:val="36"/>
        </w:rPr>
      </w:pPr>
      <w:r w:rsidRPr="00E665D3">
        <w:rPr>
          <w:rFonts w:ascii="微软雅黑" w:eastAsia="微软雅黑" w:hAnsi="微软雅黑" w:cs="Arial"/>
          <w:b/>
          <w:color w:val="333333"/>
          <w:kern w:val="0"/>
          <w:sz w:val="36"/>
          <w:szCs w:val="36"/>
        </w:rPr>
        <w:t>水溶性纳米佐剂</w:t>
      </w:r>
    </w:p>
    <w:p w14:paraId="7BECFA39" w14:textId="77777777" w:rsidR="004040DA" w:rsidRPr="0048758C" w:rsidRDefault="004040DA" w:rsidP="0048758C">
      <w:pPr>
        <w:widowControl/>
        <w:shd w:val="clear" w:color="auto" w:fill="FFFFFF"/>
        <w:spacing w:line="360" w:lineRule="auto"/>
        <w:jc w:val="left"/>
        <w:rPr>
          <w:rFonts w:ascii="Arial" w:hAnsi="Arial" w:cs="Arial"/>
          <w:b/>
          <w:bCs/>
          <w:color w:val="4F81BD" w:themeColor="accent1"/>
          <w:kern w:val="0"/>
          <w:szCs w:val="21"/>
        </w:rPr>
      </w:pPr>
      <w:r w:rsidRPr="0048758C">
        <w:rPr>
          <w:rFonts w:ascii="新宋体" w:eastAsia="新宋体" w:hAnsi="新宋体" w:cs="Arial" w:hint="eastAsia"/>
          <w:b/>
          <w:bCs/>
          <w:color w:val="4F81BD" w:themeColor="accent1"/>
          <w:kern w:val="0"/>
          <w:sz w:val="18"/>
          <w:szCs w:val="18"/>
        </w:rPr>
        <w:t>产品</w:t>
      </w:r>
      <w:r w:rsidR="0048758C" w:rsidRPr="0048758C">
        <w:rPr>
          <w:rFonts w:ascii="新宋体" w:eastAsia="新宋体" w:hAnsi="新宋体" w:cs="Arial" w:hint="eastAsia"/>
          <w:b/>
          <w:bCs/>
          <w:color w:val="4F81BD" w:themeColor="accent1"/>
          <w:kern w:val="0"/>
          <w:sz w:val="18"/>
          <w:szCs w:val="18"/>
        </w:rPr>
        <w:t>简介</w:t>
      </w:r>
      <w:r w:rsidRPr="0048758C">
        <w:rPr>
          <w:rFonts w:ascii="新宋体" w:eastAsia="新宋体" w:hAnsi="新宋体" w:cs="Arial" w:hint="eastAsia"/>
          <w:b/>
          <w:bCs/>
          <w:color w:val="4F81BD" w:themeColor="accent1"/>
          <w:kern w:val="0"/>
          <w:sz w:val="18"/>
          <w:szCs w:val="18"/>
        </w:rPr>
        <w:t>：</w:t>
      </w:r>
    </w:p>
    <w:p w14:paraId="4D485E42" w14:textId="77777777" w:rsidR="004040DA" w:rsidRPr="004040DA" w:rsidRDefault="004040DA" w:rsidP="004040DA">
      <w:pPr>
        <w:widowControl/>
        <w:shd w:val="clear" w:color="auto" w:fill="FFFFFF"/>
        <w:spacing w:line="360" w:lineRule="auto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4040DA">
        <w:rPr>
          <w:rFonts w:ascii="新宋体" w:eastAsia="新宋体" w:hAnsi="新宋体" w:cs="Arial" w:hint="eastAsia"/>
          <w:color w:val="333333"/>
          <w:kern w:val="0"/>
          <w:sz w:val="18"/>
          <w:szCs w:val="18"/>
        </w:rPr>
        <w:t>本</w:t>
      </w:r>
      <w:proofErr w:type="gramStart"/>
      <w:r w:rsidRPr="004040DA">
        <w:rPr>
          <w:rFonts w:ascii="新宋体" w:eastAsia="新宋体" w:hAnsi="新宋体" w:cs="Arial" w:hint="eastAsia"/>
          <w:color w:val="333333"/>
          <w:kern w:val="0"/>
          <w:sz w:val="18"/>
          <w:szCs w:val="18"/>
        </w:rPr>
        <w:t>产品为略粘稠</w:t>
      </w:r>
      <w:proofErr w:type="gramEnd"/>
      <w:r w:rsidRPr="004040DA">
        <w:rPr>
          <w:rFonts w:ascii="新宋体" w:eastAsia="新宋体" w:hAnsi="新宋体" w:cs="Arial" w:hint="eastAsia"/>
          <w:color w:val="333333"/>
          <w:kern w:val="0"/>
          <w:sz w:val="18"/>
          <w:szCs w:val="18"/>
        </w:rPr>
        <w:t>状水性佐剂，粘稠状成分主要作用是吸附抗原，使抗原在体内缓释；同时本产品中含有增强体液免疫的试剂，帮助提高抗原提呈效率，刺激免疫细胞快速增值；</w:t>
      </w:r>
    </w:p>
    <w:p w14:paraId="6C54E610" w14:textId="77777777" w:rsidR="004040DA" w:rsidRPr="004040DA" w:rsidRDefault="004040DA" w:rsidP="0048758C">
      <w:pPr>
        <w:widowControl/>
        <w:shd w:val="clear" w:color="auto" w:fill="FFFFFF"/>
        <w:tabs>
          <w:tab w:val="left" w:pos="5610"/>
        </w:tabs>
        <w:spacing w:line="360" w:lineRule="auto"/>
        <w:jc w:val="left"/>
        <w:rPr>
          <w:rFonts w:ascii="Arial" w:hAnsi="Arial" w:cs="Arial"/>
          <w:color w:val="333333"/>
          <w:kern w:val="0"/>
          <w:szCs w:val="21"/>
        </w:rPr>
      </w:pPr>
      <w:r w:rsidRPr="0048758C">
        <w:rPr>
          <w:rFonts w:ascii="新宋体" w:eastAsia="新宋体" w:hAnsi="新宋体" w:cs="Arial" w:hint="eastAsia"/>
          <w:b/>
          <w:bCs/>
          <w:color w:val="4F81BD" w:themeColor="accent1"/>
          <w:kern w:val="0"/>
          <w:sz w:val="18"/>
          <w:szCs w:val="18"/>
        </w:rPr>
        <w:t>产品</w:t>
      </w:r>
      <w:r w:rsidR="0048758C" w:rsidRPr="0048758C">
        <w:rPr>
          <w:rFonts w:ascii="新宋体" w:eastAsia="新宋体" w:hAnsi="新宋体" w:cs="Arial" w:hint="eastAsia"/>
          <w:b/>
          <w:bCs/>
          <w:color w:val="4F81BD" w:themeColor="accent1"/>
          <w:kern w:val="0"/>
          <w:sz w:val="18"/>
          <w:szCs w:val="18"/>
        </w:rPr>
        <w:t>优势</w:t>
      </w:r>
      <w:r w:rsidRPr="0048758C">
        <w:rPr>
          <w:rFonts w:ascii="新宋体" w:eastAsia="新宋体" w:hAnsi="新宋体" w:cs="Arial" w:hint="eastAsia"/>
          <w:b/>
          <w:bCs/>
          <w:color w:val="4F81BD" w:themeColor="accent1"/>
          <w:kern w:val="0"/>
          <w:sz w:val="18"/>
          <w:szCs w:val="18"/>
        </w:rPr>
        <w:t>：</w:t>
      </w:r>
      <w:r w:rsidR="002664C1">
        <w:rPr>
          <w:rFonts w:ascii="新宋体" w:eastAsia="新宋体" w:hAnsi="新宋体" w:cs="Arial"/>
          <w:b/>
          <w:bCs/>
          <w:color w:val="333333"/>
          <w:kern w:val="0"/>
          <w:sz w:val="18"/>
          <w:szCs w:val="18"/>
        </w:rPr>
        <w:tab/>
      </w:r>
    </w:p>
    <w:p w14:paraId="100AD6B9" w14:textId="77777777" w:rsidR="004040DA" w:rsidRPr="0048758C" w:rsidRDefault="004040DA" w:rsidP="0048758C">
      <w:pPr>
        <w:pStyle w:val="ab"/>
        <w:widowControl/>
        <w:numPr>
          <w:ilvl w:val="0"/>
          <w:numId w:val="23"/>
        </w:numPr>
        <w:shd w:val="clear" w:color="auto" w:fill="FFFFFF"/>
        <w:spacing w:line="360" w:lineRule="auto"/>
        <w:ind w:firstLineChars="0"/>
        <w:jc w:val="left"/>
        <w:rPr>
          <w:rFonts w:ascii="Arial" w:hAnsi="Arial" w:cs="Arial"/>
          <w:color w:val="333333"/>
          <w:kern w:val="0"/>
          <w:szCs w:val="21"/>
        </w:rPr>
      </w:pPr>
      <w:r w:rsidRPr="0048758C">
        <w:rPr>
          <w:rFonts w:ascii="新宋体" w:eastAsia="新宋体" w:hAnsi="新宋体" w:cs="Arial" w:hint="eastAsia"/>
          <w:color w:val="333333"/>
          <w:kern w:val="0"/>
          <w:sz w:val="18"/>
          <w:szCs w:val="18"/>
        </w:rPr>
        <w:t>本产品不需要乳化，只需要将抗原按照等体积比例与佐剂</w:t>
      </w:r>
      <w:r w:rsidRPr="00D97546">
        <w:rPr>
          <w:rFonts w:ascii="新宋体" w:eastAsia="新宋体" w:hAnsi="新宋体" w:cs="Arial" w:hint="eastAsia"/>
          <w:color w:val="333333"/>
          <w:kern w:val="0"/>
          <w:sz w:val="18"/>
          <w:szCs w:val="18"/>
        </w:rPr>
        <w:t>混匀</w:t>
      </w:r>
      <w:r w:rsidRPr="0048758C">
        <w:rPr>
          <w:rFonts w:ascii="新宋体" w:eastAsia="新宋体" w:hAnsi="新宋体" w:cs="Arial" w:hint="eastAsia"/>
          <w:color w:val="333333"/>
          <w:kern w:val="0"/>
          <w:sz w:val="18"/>
          <w:szCs w:val="18"/>
        </w:rPr>
        <w:t>即可使用；</w:t>
      </w:r>
    </w:p>
    <w:p w14:paraId="0ADC21B2" w14:textId="77777777" w:rsidR="004040DA" w:rsidRPr="0048758C" w:rsidRDefault="004040DA" w:rsidP="0048758C">
      <w:pPr>
        <w:pStyle w:val="ab"/>
        <w:widowControl/>
        <w:numPr>
          <w:ilvl w:val="0"/>
          <w:numId w:val="23"/>
        </w:numPr>
        <w:shd w:val="clear" w:color="auto" w:fill="FFFFFF"/>
        <w:spacing w:line="360" w:lineRule="auto"/>
        <w:ind w:firstLineChars="0"/>
        <w:jc w:val="left"/>
        <w:rPr>
          <w:rFonts w:ascii="Arial" w:hAnsi="Arial" w:cs="Arial"/>
          <w:color w:val="333333"/>
          <w:kern w:val="0"/>
          <w:szCs w:val="21"/>
        </w:rPr>
      </w:pPr>
      <w:r w:rsidRPr="0048758C">
        <w:rPr>
          <w:rFonts w:ascii="新宋体" w:eastAsia="新宋体" w:hAnsi="新宋体" w:cs="Arial" w:hint="eastAsia"/>
          <w:color w:val="333333"/>
          <w:kern w:val="0"/>
          <w:sz w:val="18"/>
          <w:szCs w:val="18"/>
        </w:rPr>
        <w:t>产品通过肌肉注射，短期内可以快速提升效价；</w:t>
      </w:r>
    </w:p>
    <w:p w14:paraId="3A055CC4" w14:textId="77777777" w:rsidR="004040DA" w:rsidRPr="0048758C" w:rsidRDefault="004040DA" w:rsidP="0048758C">
      <w:pPr>
        <w:pStyle w:val="ab"/>
        <w:widowControl/>
        <w:numPr>
          <w:ilvl w:val="0"/>
          <w:numId w:val="23"/>
        </w:numPr>
        <w:shd w:val="clear" w:color="auto" w:fill="FFFFFF"/>
        <w:spacing w:line="360" w:lineRule="auto"/>
        <w:ind w:firstLineChars="0"/>
        <w:jc w:val="left"/>
        <w:rPr>
          <w:rFonts w:ascii="Arial" w:hAnsi="Arial" w:cs="Arial"/>
          <w:color w:val="333333"/>
          <w:kern w:val="0"/>
          <w:szCs w:val="21"/>
        </w:rPr>
      </w:pPr>
      <w:r w:rsidRPr="0048758C">
        <w:rPr>
          <w:rFonts w:ascii="新宋体" w:eastAsia="新宋体" w:hAnsi="新宋体" w:cs="Arial" w:hint="eastAsia"/>
          <w:color w:val="333333"/>
          <w:kern w:val="0"/>
          <w:sz w:val="18"/>
          <w:szCs w:val="18"/>
        </w:rPr>
        <w:t>对于微量抗原使用本佐剂更有优势；</w:t>
      </w:r>
      <w:bookmarkStart w:id="0" w:name="_GoBack"/>
      <w:bookmarkEnd w:id="0"/>
    </w:p>
    <w:p w14:paraId="7AC4A065" w14:textId="77777777" w:rsidR="004040DA" w:rsidRPr="0048758C" w:rsidRDefault="004040DA" w:rsidP="0048758C">
      <w:pPr>
        <w:pStyle w:val="ab"/>
        <w:widowControl/>
        <w:numPr>
          <w:ilvl w:val="0"/>
          <w:numId w:val="23"/>
        </w:numPr>
        <w:shd w:val="clear" w:color="auto" w:fill="FFFFFF"/>
        <w:spacing w:line="360" w:lineRule="auto"/>
        <w:ind w:firstLineChars="0"/>
        <w:jc w:val="left"/>
        <w:rPr>
          <w:rFonts w:ascii="Arial" w:hAnsi="Arial" w:cs="Arial"/>
          <w:color w:val="333333"/>
          <w:kern w:val="0"/>
          <w:szCs w:val="21"/>
        </w:rPr>
      </w:pPr>
      <w:r w:rsidRPr="0048758C">
        <w:rPr>
          <w:rFonts w:ascii="新宋体" w:eastAsia="新宋体" w:hAnsi="新宋体" w:cs="Arial" w:hint="eastAsia"/>
          <w:color w:val="333333"/>
          <w:kern w:val="0"/>
          <w:sz w:val="18"/>
          <w:szCs w:val="18"/>
        </w:rPr>
        <w:t>免疫周期短，按照人用疫苗类似程序免疫即可。</w:t>
      </w:r>
    </w:p>
    <w:p w14:paraId="644A30AF" w14:textId="77777777" w:rsidR="0048758C" w:rsidRPr="0048758C" w:rsidRDefault="0048758C" w:rsidP="0048758C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Arial"/>
          <w:b/>
          <w:bCs/>
          <w:color w:val="4F81BD" w:themeColor="accent1"/>
          <w:kern w:val="0"/>
          <w:sz w:val="18"/>
          <w:szCs w:val="18"/>
        </w:rPr>
      </w:pPr>
      <w:r w:rsidRPr="0048758C">
        <w:rPr>
          <w:rFonts w:ascii="微软雅黑" w:eastAsia="微软雅黑" w:hAnsi="微软雅黑" w:cs="Arial" w:hint="eastAsia"/>
          <w:b/>
          <w:bCs/>
          <w:color w:val="4F81BD" w:themeColor="accent1"/>
          <w:kern w:val="0"/>
          <w:sz w:val="18"/>
          <w:szCs w:val="18"/>
        </w:rPr>
        <w:t>储存条件：</w:t>
      </w:r>
    </w:p>
    <w:p w14:paraId="0D3A9C4B" w14:textId="77777777" w:rsidR="0048758C" w:rsidRDefault="0048758C" w:rsidP="0048758C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Arial"/>
          <w:color w:val="333333"/>
          <w:kern w:val="0"/>
          <w:sz w:val="18"/>
          <w:szCs w:val="18"/>
        </w:rPr>
      </w:pPr>
      <w:r w:rsidRPr="0048758C">
        <w:rPr>
          <w:rFonts w:ascii="微软雅黑" w:eastAsia="微软雅黑" w:hAnsi="微软雅黑" w:cs="Arial" w:hint="eastAsia"/>
          <w:color w:val="333333"/>
          <w:kern w:val="0"/>
          <w:sz w:val="18"/>
          <w:szCs w:val="18"/>
        </w:rPr>
        <w:t xml:space="preserve"> </w:t>
      </w:r>
      <w:r w:rsidRPr="0048758C">
        <w:rPr>
          <w:rFonts w:ascii="微软雅黑" w:eastAsia="微软雅黑" w:hAnsi="微软雅黑" w:cs="Arial"/>
          <w:color w:val="333333"/>
          <w:kern w:val="0"/>
          <w:sz w:val="18"/>
          <w:szCs w:val="18"/>
        </w:rPr>
        <w:t xml:space="preserve">  </w:t>
      </w:r>
      <w:r>
        <w:rPr>
          <w:rFonts w:ascii="微软雅黑" w:eastAsia="微软雅黑" w:hAnsi="微软雅黑" w:cs="Arial"/>
          <w:color w:val="333333"/>
          <w:kern w:val="0"/>
          <w:sz w:val="18"/>
          <w:szCs w:val="18"/>
        </w:rPr>
        <w:t>4</w:t>
      </w:r>
      <w:r w:rsidRPr="0048758C">
        <w:rPr>
          <w:rFonts w:ascii="微软雅黑" w:eastAsia="微软雅黑" w:hAnsi="微软雅黑" w:cs="Arial" w:hint="eastAsia"/>
          <w:color w:val="333333"/>
          <w:kern w:val="0"/>
          <w:sz w:val="18"/>
          <w:szCs w:val="18"/>
        </w:rPr>
        <w:t>℃</w:t>
      </w:r>
      <w:r>
        <w:rPr>
          <w:rFonts w:ascii="微软雅黑" w:eastAsia="微软雅黑" w:hAnsi="微软雅黑" w:cs="Arial" w:hint="eastAsia"/>
          <w:color w:val="333333"/>
          <w:kern w:val="0"/>
          <w:sz w:val="18"/>
          <w:szCs w:val="18"/>
        </w:rPr>
        <w:t>存放。使用时请注意无菌吸取，若有少量洗出为佐剂成分，不影响使用。</w:t>
      </w:r>
    </w:p>
    <w:p w14:paraId="1C8AA03F" w14:textId="77777777" w:rsidR="004040DA" w:rsidRPr="0048758C" w:rsidRDefault="004040DA" w:rsidP="0048758C">
      <w:pPr>
        <w:widowControl/>
        <w:shd w:val="clear" w:color="auto" w:fill="FFFFFF"/>
        <w:spacing w:line="360" w:lineRule="auto"/>
        <w:jc w:val="left"/>
        <w:rPr>
          <w:rFonts w:ascii="Arial" w:hAnsi="Arial" w:cs="Arial"/>
          <w:color w:val="4F81BD" w:themeColor="accent1"/>
          <w:kern w:val="0"/>
          <w:szCs w:val="21"/>
        </w:rPr>
      </w:pPr>
      <w:r w:rsidRPr="0048758C">
        <w:rPr>
          <w:rFonts w:ascii="新宋体" w:eastAsia="新宋体" w:hAnsi="新宋体" w:cs="Arial" w:hint="eastAsia"/>
          <w:b/>
          <w:bCs/>
          <w:color w:val="4F81BD" w:themeColor="accent1"/>
          <w:kern w:val="0"/>
          <w:sz w:val="18"/>
          <w:szCs w:val="18"/>
        </w:rPr>
        <w:t>使用方法：</w:t>
      </w:r>
    </w:p>
    <w:p w14:paraId="0D3250CE" w14:textId="77777777" w:rsidR="004040DA" w:rsidRPr="0048758C" w:rsidRDefault="004040DA" w:rsidP="0048758C">
      <w:pPr>
        <w:pStyle w:val="ab"/>
        <w:widowControl/>
        <w:numPr>
          <w:ilvl w:val="0"/>
          <w:numId w:val="25"/>
        </w:numPr>
        <w:shd w:val="clear" w:color="auto" w:fill="FFFFFF"/>
        <w:spacing w:line="360" w:lineRule="auto"/>
        <w:ind w:firstLineChars="0"/>
        <w:jc w:val="left"/>
        <w:rPr>
          <w:rFonts w:ascii="Arial" w:hAnsi="Arial" w:cs="Arial"/>
          <w:color w:val="333333"/>
          <w:kern w:val="0"/>
          <w:szCs w:val="21"/>
        </w:rPr>
      </w:pPr>
      <w:r w:rsidRPr="0048758C">
        <w:rPr>
          <w:rFonts w:ascii="新宋体" w:eastAsia="新宋体" w:hAnsi="新宋体" w:cs="Arial" w:hint="eastAsia"/>
          <w:color w:val="333333"/>
          <w:kern w:val="0"/>
          <w:sz w:val="18"/>
          <w:szCs w:val="18"/>
        </w:rPr>
        <w:t>将抗原调整成0.5-1mg/ml左右的浓度，与等体积的佐剂混合均匀；</w:t>
      </w:r>
    </w:p>
    <w:p w14:paraId="5E529FFD" w14:textId="77777777" w:rsidR="004040DA" w:rsidRPr="0048758C" w:rsidRDefault="004040DA" w:rsidP="0048758C">
      <w:pPr>
        <w:pStyle w:val="ab"/>
        <w:widowControl/>
        <w:numPr>
          <w:ilvl w:val="0"/>
          <w:numId w:val="25"/>
        </w:numPr>
        <w:shd w:val="clear" w:color="auto" w:fill="FFFFFF"/>
        <w:spacing w:line="360" w:lineRule="auto"/>
        <w:ind w:firstLineChars="0"/>
        <w:jc w:val="left"/>
        <w:rPr>
          <w:rFonts w:ascii="Arial" w:hAnsi="Arial" w:cs="Arial"/>
          <w:color w:val="333333"/>
          <w:kern w:val="0"/>
          <w:szCs w:val="21"/>
        </w:rPr>
      </w:pPr>
      <w:r w:rsidRPr="0048758C">
        <w:rPr>
          <w:rFonts w:ascii="新宋体" w:eastAsia="新宋体" w:hAnsi="新宋体" w:cs="Arial" w:hint="eastAsia"/>
          <w:color w:val="333333"/>
          <w:kern w:val="0"/>
          <w:sz w:val="18"/>
          <w:szCs w:val="18"/>
        </w:rPr>
        <w:t>混合均匀后,立即免疫动物肌肉部位，每个部位30-50微升；</w:t>
      </w:r>
    </w:p>
    <w:p w14:paraId="22D08CBF" w14:textId="77777777" w:rsidR="004040DA" w:rsidRPr="0048758C" w:rsidRDefault="004040DA" w:rsidP="0048758C">
      <w:pPr>
        <w:pStyle w:val="ab"/>
        <w:widowControl/>
        <w:numPr>
          <w:ilvl w:val="0"/>
          <w:numId w:val="25"/>
        </w:numPr>
        <w:shd w:val="clear" w:color="auto" w:fill="FFFFFF"/>
        <w:spacing w:line="360" w:lineRule="auto"/>
        <w:ind w:firstLineChars="0"/>
        <w:jc w:val="left"/>
        <w:rPr>
          <w:rFonts w:ascii="Arial" w:hAnsi="Arial" w:cs="Arial"/>
          <w:color w:val="333333"/>
          <w:kern w:val="0"/>
          <w:szCs w:val="21"/>
        </w:rPr>
      </w:pPr>
      <w:r w:rsidRPr="0048758C">
        <w:rPr>
          <w:rFonts w:ascii="新宋体" w:eastAsia="新宋体" w:hAnsi="新宋体" w:cs="Arial" w:hint="eastAsia"/>
          <w:color w:val="333333"/>
          <w:kern w:val="0"/>
          <w:sz w:val="18"/>
          <w:szCs w:val="18"/>
        </w:rPr>
        <w:t>免疫程序可以按照以下步骤进行：</w:t>
      </w:r>
    </w:p>
    <w:tbl>
      <w:tblPr>
        <w:tblW w:w="0" w:type="auto"/>
        <w:tblInd w:w="9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080"/>
        <w:gridCol w:w="2449"/>
        <w:gridCol w:w="1432"/>
      </w:tblGrid>
      <w:tr w:rsidR="004040DA" w:rsidRPr="004040DA" w14:paraId="31D29D45" w14:textId="77777777" w:rsidTr="0005492A">
        <w:trPr>
          <w:trHeight w:val="568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B43B14" w14:textId="77777777" w:rsidR="004040DA" w:rsidRPr="004040DA" w:rsidRDefault="004040DA" w:rsidP="0005492A">
            <w:pPr>
              <w:widowControl/>
              <w:spacing w:line="360" w:lineRule="auto"/>
              <w:ind w:firstLineChars="200" w:firstLine="360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4040DA">
              <w:rPr>
                <w:rFonts w:ascii="新宋体" w:eastAsia="新宋体" w:hAnsi="新宋体" w:cs="Arial" w:hint="eastAsia"/>
                <w:color w:val="333333"/>
                <w:kern w:val="0"/>
                <w:sz w:val="18"/>
                <w:szCs w:val="18"/>
              </w:rPr>
              <w:t>动物种属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4B30E0" w14:textId="77777777" w:rsidR="004040DA" w:rsidRPr="004040DA" w:rsidRDefault="004040DA" w:rsidP="0005492A">
            <w:pPr>
              <w:widowControl/>
              <w:spacing w:line="360" w:lineRule="auto"/>
              <w:ind w:firstLine="36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4040DA">
              <w:rPr>
                <w:rFonts w:ascii="新宋体" w:eastAsia="新宋体" w:hAnsi="新宋体" w:cs="Arial" w:hint="eastAsia"/>
                <w:color w:val="333333"/>
                <w:kern w:val="0"/>
                <w:sz w:val="18"/>
                <w:szCs w:val="18"/>
              </w:rPr>
              <w:t>每次剂量</w:t>
            </w:r>
          </w:p>
        </w:tc>
        <w:tc>
          <w:tcPr>
            <w:tcW w:w="24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9EED93" w14:textId="77777777" w:rsidR="004040DA" w:rsidRPr="004040DA" w:rsidRDefault="004040DA" w:rsidP="0005492A">
            <w:pPr>
              <w:widowControl/>
              <w:spacing w:line="360" w:lineRule="auto"/>
              <w:ind w:firstLine="480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4040DA">
              <w:rPr>
                <w:rFonts w:ascii="新宋体" w:eastAsia="新宋体" w:hAnsi="新宋体" w:cs="Arial" w:hint="eastAsia"/>
                <w:color w:val="333333"/>
                <w:kern w:val="0"/>
                <w:sz w:val="18"/>
                <w:szCs w:val="18"/>
              </w:rPr>
              <w:t>免疫程序</w:t>
            </w:r>
          </w:p>
        </w:tc>
        <w:tc>
          <w:tcPr>
            <w:tcW w:w="1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0CDEF8" w14:textId="77777777" w:rsidR="004040DA" w:rsidRPr="004040DA" w:rsidRDefault="004040DA" w:rsidP="0005492A">
            <w:pPr>
              <w:widowControl/>
              <w:spacing w:line="360" w:lineRule="auto"/>
              <w:ind w:firstLineChars="150" w:firstLine="270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4040DA">
              <w:rPr>
                <w:rFonts w:ascii="新宋体" w:eastAsia="新宋体" w:hAnsi="新宋体" w:cs="Arial" w:hint="eastAsia"/>
                <w:color w:val="333333"/>
                <w:kern w:val="0"/>
                <w:sz w:val="18"/>
                <w:szCs w:val="18"/>
              </w:rPr>
              <w:t>免疫部位</w:t>
            </w:r>
          </w:p>
        </w:tc>
      </w:tr>
      <w:tr w:rsidR="004040DA" w:rsidRPr="004040DA" w14:paraId="161EA03B" w14:textId="77777777" w:rsidTr="0005492A">
        <w:trPr>
          <w:trHeight w:val="568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E83D59" w14:textId="77777777" w:rsidR="004040DA" w:rsidRPr="004040DA" w:rsidRDefault="004040DA" w:rsidP="0005492A">
            <w:pPr>
              <w:widowControl/>
              <w:spacing w:line="360" w:lineRule="auto"/>
              <w:ind w:firstLine="480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4040DA">
              <w:rPr>
                <w:rFonts w:ascii="新宋体" w:eastAsia="新宋体" w:hAnsi="新宋体" w:cs="Arial" w:hint="eastAsia"/>
                <w:color w:val="333333"/>
                <w:kern w:val="0"/>
                <w:sz w:val="18"/>
                <w:szCs w:val="18"/>
              </w:rPr>
              <w:t>小鼠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868502" w14:textId="77777777" w:rsidR="004040DA" w:rsidRPr="004040DA" w:rsidRDefault="004040DA" w:rsidP="0005492A">
            <w:pPr>
              <w:widowControl/>
              <w:spacing w:line="360" w:lineRule="auto"/>
              <w:ind w:firstLine="36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4040DA">
              <w:rPr>
                <w:rFonts w:ascii="新宋体" w:eastAsia="新宋体" w:hAnsi="新宋体" w:cs="Arial" w:hint="eastAsia"/>
                <w:color w:val="333333"/>
                <w:kern w:val="0"/>
                <w:sz w:val="18"/>
                <w:szCs w:val="18"/>
              </w:rPr>
              <w:t>50ug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A952FF" w14:textId="77777777" w:rsidR="004040DA" w:rsidRPr="004040DA" w:rsidRDefault="004040DA" w:rsidP="0005492A">
            <w:pPr>
              <w:widowControl/>
              <w:spacing w:line="360" w:lineRule="auto"/>
              <w:ind w:firstLineChars="150" w:firstLine="270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4040DA">
              <w:rPr>
                <w:rFonts w:ascii="新宋体" w:eastAsia="新宋体" w:hAnsi="新宋体" w:cs="Arial" w:hint="eastAsia"/>
                <w:color w:val="333333"/>
                <w:kern w:val="0"/>
                <w:sz w:val="18"/>
                <w:szCs w:val="18"/>
              </w:rPr>
              <w:t>1天,4天,11天,18天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E20675" w14:textId="77777777" w:rsidR="004040DA" w:rsidRPr="004040DA" w:rsidRDefault="004040DA" w:rsidP="0005492A">
            <w:pPr>
              <w:widowControl/>
              <w:spacing w:line="360" w:lineRule="auto"/>
              <w:ind w:firstLine="480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4040DA">
              <w:rPr>
                <w:rFonts w:ascii="新宋体" w:eastAsia="新宋体" w:hAnsi="新宋体" w:cs="Arial" w:hint="eastAsia"/>
                <w:color w:val="333333"/>
                <w:kern w:val="0"/>
                <w:sz w:val="18"/>
                <w:szCs w:val="18"/>
              </w:rPr>
              <w:t>肌肉</w:t>
            </w:r>
          </w:p>
        </w:tc>
      </w:tr>
      <w:tr w:rsidR="004040DA" w:rsidRPr="004040DA" w14:paraId="3227AD1A" w14:textId="77777777" w:rsidTr="0005492A">
        <w:trPr>
          <w:trHeight w:val="568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F5B63A" w14:textId="77777777" w:rsidR="004040DA" w:rsidRPr="004040DA" w:rsidRDefault="004040DA" w:rsidP="0005492A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4040DA">
              <w:rPr>
                <w:rFonts w:ascii="新宋体" w:eastAsia="新宋体" w:hAnsi="新宋体" w:cs="Arial" w:hint="eastAsia"/>
                <w:color w:val="333333"/>
                <w:kern w:val="0"/>
                <w:sz w:val="18"/>
                <w:szCs w:val="18"/>
              </w:rPr>
              <w:t>新西兰大白兔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5C8ACB" w14:textId="77777777" w:rsidR="004040DA" w:rsidRPr="004040DA" w:rsidRDefault="004040DA" w:rsidP="0005492A">
            <w:pPr>
              <w:widowControl/>
              <w:spacing w:line="360" w:lineRule="auto"/>
              <w:ind w:firstLine="36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color w:val="333333"/>
                <w:kern w:val="0"/>
                <w:sz w:val="18"/>
                <w:szCs w:val="18"/>
              </w:rPr>
              <w:t>300</w:t>
            </w:r>
            <w:r w:rsidRPr="004040DA">
              <w:rPr>
                <w:rFonts w:ascii="新宋体" w:eastAsia="新宋体" w:hAnsi="新宋体" w:cs="Arial" w:hint="eastAsia"/>
                <w:color w:val="333333"/>
                <w:kern w:val="0"/>
                <w:sz w:val="18"/>
                <w:szCs w:val="18"/>
              </w:rPr>
              <w:t>ug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45384D" w14:textId="77777777" w:rsidR="004040DA" w:rsidRPr="004040DA" w:rsidRDefault="004040DA" w:rsidP="0005492A">
            <w:pPr>
              <w:widowControl/>
              <w:spacing w:line="360" w:lineRule="auto"/>
              <w:ind w:firstLineChars="150" w:firstLine="270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4040DA">
              <w:rPr>
                <w:rFonts w:ascii="新宋体" w:eastAsia="新宋体" w:hAnsi="新宋体" w:cs="Arial" w:hint="eastAsia"/>
                <w:color w:val="333333"/>
                <w:kern w:val="0"/>
                <w:sz w:val="18"/>
                <w:szCs w:val="18"/>
              </w:rPr>
              <w:t>1天,4天,11天,18天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8DE8C4" w14:textId="77777777" w:rsidR="004040DA" w:rsidRPr="004040DA" w:rsidRDefault="004040DA" w:rsidP="0005492A">
            <w:pPr>
              <w:widowControl/>
              <w:spacing w:line="360" w:lineRule="auto"/>
              <w:ind w:firstLine="480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4040DA">
              <w:rPr>
                <w:rFonts w:ascii="新宋体" w:eastAsia="新宋体" w:hAnsi="新宋体" w:cs="Arial" w:hint="eastAsia"/>
                <w:color w:val="333333"/>
                <w:kern w:val="0"/>
                <w:sz w:val="18"/>
                <w:szCs w:val="18"/>
              </w:rPr>
              <w:t>肌肉</w:t>
            </w:r>
          </w:p>
        </w:tc>
      </w:tr>
    </w:tbl>
    <w:p w14:paraId="372888B3" w14:textId="77777777" w:rsidR="004671C0" w:rsidRPr="004040DA" w:rsidRDefault="00033502" w:rsidP="00033502">
      <w:pPr>
        <w:widowControl/>
        <w:shd w:val="clear" w:color="auto" w:fill="FFFFFF"/>
        <w:spacing w:line="360" w:lineRule="auto"/>
        <w:ind w:firstLineChars="450" w:firstLine="945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/>
          <w:noProof/>
          <w:color w:val="333333"/>
          <w:kern w:val="0"/>
          <w:szCs w:val="21"/>
        </w:rPr>
        <w:drawing>
          <wp:inline distT="0" distB="0" distL="0" distR="0" wp14:anchorId="0B01B444" wp14:editId="5B6D3E36">
            <wp:extent cx="4228162" cy="226695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_副本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8162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11518" w14:textId="77777777" w:rsidR="004E75F3" w:rsidRPr="007D3172" w:rsidRDefault="004E75F3" w:rsidP="004040DA">
      <w:pPr>
        <w:spacing w:line="360" w:lineRule="auto"/>
        <w:jc w:val="center"/>
        <w:rPr>
          <w:rFonts w:ascii="新宋体" w:eastAsia="新宋体" w:hAnsi="新宋体"/>
          <w:b/>
          <w:sz w:val="18"/>
          <w:szCs w:val="18"/>
        </w:rPr>
      </w:pPr>
      <w:r w:rsidRPr="007D3172">
        <w:rPr>
          <w:rFonts w:ascii="新宋体" w:eastAsia="新宋体" w:hAnsi="新宋体" w:hint="eastAsia"/>
          <w:b/>
          <w:sz w:val="18"/>
          <w:szCs w:val="18"/>
        </w:rPr>
        <w:t>*本试剂仅供实验室研究使用</w:t>
      </w:r>
    </w:p>
    <w:sectPr w:rsidR="004E75F3" w:rsidRPr="007D3172" w:rsidSect="006D0173">
      <w:headerReference w:type="default" r:id="rId8"/>
      <w:footerReference w:type="default" r:id="rId9"/>
      <w:pgSz w:w="11906" w:h="16838"/>
      <w:pgMar w:top="567" w:right="1133" w:bottom="1440" w:left="1134" w:header="426" w:footer="102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CCD2F" w14:textId="77777777" w:rsidR="00FC6D84" w:rsidRDefault="00FC6D84" w:rsidP="0009575F">
      <w:r>
        <w:separator/>
      </w:r>
    </w:p>
  </w:endnote>
  <w:endnote w:type="continuationSeparator" w:id="0">
    <w:p w14:paraId="65954830" w14:textId="77777777" w:rsidR="00FC6D84" w:rsidRDefault="00FC6D84" w:rsidP="0009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18122" w14:textId="77777777" w:rsidR="0048758C" w:rsidRPr="00DA0E1C" w:rsidRDefault="0048758C" w:rsidP="0048758C">
    <w:pPr>
      <w:pStyle w:val="a5"/>
      <w:ind w:firstLineChars="900" w:firstLine="1890"/>
      <w:rPr>
        <w:rFonts w:ascii="微软雅黑" w:eastAsia="微软雅黑" w:hAnsi="微软雅黑" w:cs="Arial"/>
        <w:b/>
        <w:bCs/>
        <w:color w:val="7F7F7F" w:themeColor="text1" w:themeTint="80"/>
        <w:kern w:val="0"/>
        <w:sz w:val="15"/>
        <w:szCs w:val="15"/>
      </w:rPr>
    </w:pPr>
    <w:bookmarkStart w:id="3" w:name="_Hlk169249001"/>
    <w:bookmarkStart w:id="4" w:name="_Hlk169249002"/>
    <w:bookmarkStart w:id="5" w:name="_Hlk169250217"/>
    <w:bookmarkStart w:id="6" w:name="_Hlk169250218"/>
    <w:r w:rsidRPr="00DA0E1C">
      <w:rPr>
        <w:rFonts w:ascii="微软雅黑" w:eastAsia="微软雅黑" w:hAnsi="微软雅黑" w:cs="Arial" w:hint="eastAsia"/>
        <w:b/>
        <w:bCs/>
        <w:color w:val="7F7F7F" w:themeColor="text1" w:themeTint="80"/>
        <w:kern w:val="0"/>
        <w:sz w:val="21"/>
        <w:szCs w:val="21"/>
      </w:rPr>
      <w:t>武汉安特柏科技有限公司</w:t>
    </w:r>
    <w:r w:rsidRPr="00DA0E1C">
      <w:rPr>
        <w:rFonts w:ascii="微软雅黑" w:eastAsia="微软雅黑" w:hAnsi="微软雅黑" w:cs="Arial"/>
        <w:b/>
        <w:bCs/>
        <w:color w:val="7F7F7F" w:themeColor="text1" w:themeTint="80"/>
        <w:kern w:val="0"/>
        <w:sz w:val="15"/>
        <w:szCs w:val="15"/>
      </w:rPr>
      <w:t xml:space="preserve">Wuhan </w:t>
    </w:r>
    <w:proofErr w:type="spellStart"/>
    <w:r w:rsidRPr="00DA0E1C">
      <w:rPr>
        <w:rFonts w:ascii="微软雅黑" w:eastAsia="微软雅黑" w:hAnsi="微软雅黑" w:cs="Arial"/>
        <w:b/>
        <w:bCs/>
        <w:color w:val="7F7F7F" w:themeColor="text1" w:themeTint="80"/>
        <w:kern w:val="0"/>
        <w:sz w:val="15"/>
        <w:szCs w:val="15"/>
      </w:rPr>
      <w:t>ANTBDY</w:t>
    </w:r>
    <w:proofErr w:type="spellEnd"/>
    <w:r w:rsidRPr="00DA0E1C">
      <w:rPr>
        <w:rFonts w:ascii="微软雅黑" w:eastAsia="微软雅黑" w:hAnsi="微软雅黑" w:cs="Arial"/>
        <w:b/>
        <w:bCs/>
        <w:color w:val="7F7F7F" w:themeColor="text1" w:themeTint="80"/>
        <w:kern w:val="0"/>
        <w:sz w:val="15"/>
        <w:szCs w:val="15"/>
      </w:rPr>
      <w:t xml:space="preserve"> Technology </w:t>
    </w:r>
    <w:proofErr w:type="spellStart"/>
    <w:r w:rsidRPr="00DA0E1C">
      <w:rPr>
        <w:rFonts w:ascii="微软雅黑" w:eastAsia="微软雅黑" w:hAnsi="微软雅黑" w:cs="Arial"/>
        <w:b/>
        <w:bCs/>
        <w:color w:val="7F7F7F" w:themeColor="text1" w:themeTint="80"/>
        <w:kern w:val="0"/>
        <w:sz w:val="15"/>
        <w:szCs w:val="15"/>
      </w:rPr>
      <w:t>Co.</w:t>
    </w:r>
    <w:proofErr w:type="gramStart"/>
    <w:r w:rsidRPr="00DA0E1C">
      <w:rPr>
        <w:rFonts w:ascii="微软雅黑" w:eastAsia="微软雅黑" w:hAnsi="微软雅黑" w:cs="Arial"/>
        <w:b/>
        <w:bCs/>
        <w:color w:val="7F7F7F" w:themeColor="text1" w:themeTint="80"/>
        <w:kern w:val="0"/>
        <w:sz w:val="15"/>
        <w:szCs w:val="15"/>
      </w:rPr>
      <w:t>,LTD</w:t>
    </w:r>
    <w:proofErr w:type="spellEnd"/>
    <w:proofErr w:type="gramEnd"/>
  </w:p>
  <w:p w14:paraId="55F3B0C5" w14:textId="77777777" w:rsidR="006D0173" w:rsidRPr="0048758C" w:rsidRDefault="0048758C" w:rsidP="0048758C">
    <w:pPr>
      <w:pStyle w:val="a5"/>
      <w:rPr>
        <w:rFonts w:ascii="微软雅黑" w:eastAsia="微软雅黑" w:hAnsi="微软雅黑"/>
        <w:color w:val="7F7F7F" w:themeColor="text1" w:themeTint="80"/>
      </w:rPr>
    </w:pPr>
    <w:r w:rsidRPr="00DA0E1C">
      <w:rPr>
        <w:rFonts w:ascii="微软雅黑" w:eastAsia="微软雅黑" w:hAnsi="微软雅黑" w:cs="Arial" w:hint="eastAsia"/>
        <w:color w:val="7F7F7F" w:themeColor="text1" w:themeTint="80"/>
        <w:kern w:val="0"/>
      </w:rPr>
      <w:t>咨询热线T</w:t>
    </w:r>
    <w:r w:rsidRPr="00DA0E1C">
      <w:rPr>
        <w:rFonts w:ascii="微软雅黑" w:eastAsia="微软雅黑" w:hAnsi="微软雅黑" w:cs="Arial"/>
        <w:color w:val="7F7F7F" w:themeColor="text1" w:themeTint="80"/>
        <w:kern w:val="0"/>
      </w:rPr>
      <w:t>el</w:t>
    </w:r>
    <w:r w:rsidRPr="00DA0E1C">
      <w:rPr>
        <w:rFonts w:ascii="微软雅黑" w:eastAsia="微软雅黑" w:hAnsi="微软雅黑" w:cs="Arial"/>
        <w:b/>
        <w:bCs/>
        <w:color w:val="7F7F7F" w:themeColor="text1" w:themeTint="80"/>
        <w:kern w:val="0"/>
      </w:rPr>
      <w:t>:</w:t>
    </w:r>
    <w:r w:rsidRPr="00DA0E1C">
      <w:rPr>
        <w:rFonts w:ascii="微软雅黑" w:eastAsia="微软雅黑" w:hAnsi="微软雅黑" w:cs="Arial"/>
        <w:color w:val="7F7F7F" w:themeColor="text1" w:themeTint="80"/>
      </w:rPr>
      <w:t xml:space="preserve"> 15377047856             </w:t>
    </w:r>
    <w:r w:rsidRPr="00DA0E1C">
      <w:rPr>
        <w:rFonts w:ascii="微软雅黑" w:eastAsia="微软雅黑" w:hAnsi="微软雅黑" w:cs="Arial" w:hint="eastAsia"/>
        <w:color w:val="7F7F7F" w:themeColor="text1" w:themeTint="80"/>
      </w:rPr>
      <w:t>邮箱：</w:t>
    </w:r>
    <w:r>
      <w:rPr>
        <w:rFonts w:ascii="微软雅黑" w:eastAsia="微软雅黑" w:hAnsi="微软雅黑" w:cs="Arial"/>
        <w:color w:val="7F7F7F" w:themeColor="text1" w:themeTint="80"/>
      </w:rPr>
      <w:fldChar w:fldCharType="begin"/>
    </w:r>
    <w:r>
      <w:rPr>
        <w:rFonts w:ascii="微软雅黑" w:eastAsia="微软雅黑" w:hAnsi="微软雅黑" w:cs="Arial"/>
        <w:color w:val="7F7F7F" w:themeColor="text1" w:themeTint="80"/>
      </w:rPr>
      <w:instrText xml:space="preserve"> HYPERLINK "mailto:</w:instrText>
    </w:r>
    <w:r w:rsidRPr="00BF6454">
      <w:rPr>
        <w:rFonts w:ascii="微软雅黑" w:eastAsia="微软雅黑" w:hAnsi="微软雅黑" w:cs="Arial"/>
        <w:color w:val="7F7F7F" w:themeColor="text1" w:themeTint="80"/>
      </w:rPr>
      <w:instrText>tech@antbdy.com</w:instrText>
    </w:r>
    <w:r>
      <w:rPr>
        <w:rFonts w:ascii="微软雅黑" w:eastAsia="微软雅黑" w:hAnsi="微软雅黑" w:cs="Arial"/>
        <w:color w:val="7F7F7F" w:themeColor="text1" w:themeTint="80"/>
      </w:rPr>
      <w:instrText xml:space="preserve">" </w:instrText>
    </w:r>
    <w:r>
      <w:rPr>
        <w:rFonts w:ascii="微软雅黑" w:eastAsia="微软雅黑" w:hAnsi="微软雅黑" w:cs="Arial"/>
        <w:color w:val="7F7F7F" w:themeColor="text1" w:themeTint="80"/>
      </w:rPr>
      <w:fldChar w:fldCharType="separate"/>
    </w:r>
    <w:r w:rsidRPr="00321A12">
      <w:rPr>
        <w:rStyle w:val="aa"/>
        <w:rFonts w:ascii="微软雅黑" w:eastAsia="微软雅黑" w:hAnsi="微软雅黑" w:cs="Arial"/>
        <w14:textFill>
          <w14:solidFill>
            <w14:srgbClr w14:val="0000FF">
              <w14:lumMod w14:val="50000"/>
              <w14:lumOff w14:val="50000"/>
            </w14:srgbClr>
          </w14:solidFill>
        </w14:textFill>
      </w:rPr>
      <w:t>tech@antbdy.com</w:t>
    </w:r>
    <w:r>
      <w:rPr>
        <w:rFonts w:ascii="微软雅黑" w:eastAsia="微软雅黑" w:hAnsi="微软雅黑" w:cs="Arial"/>
        <w:color w:val="7F7F7F" w:themeColor="text1" w:themeTint="80"/>
      </w:rPr>
      <w:fldChar w:fldCharType="end"/>
    </w:r>
    <w:r w:rsidRPr="00DA0E1C">
      <w:rPr>
        <w:rFonts w:ascii="微软雅黑" w:eastAsia="微软雅黑" w:hAnsi="微软雅黑" w:cs="Arial"/>
        <w:color w:val="7F7F7F" w:themeColor="text1" w:themeTint="80"/>
      </w:rPr>
      <w:t xml:space="preserve">                       </w:t>
    </w:r>
    <w:proofErr w:type="spellStart"/>
    <w:r w:rsidRPr="00DA0E1C">
      <w:rPr>
        <w:rFonts w:ascii="Arial" w:hAnsi="Arial" w:cs="Arial"/>
        <w:color w:val="7F7F7F" w:themeColor="text1" w:themeTint="80"/>
      </w:rPr>
      <w:t>QQ</w:t>
    </w:r>
    <w:proofErr w:type="spellEnd"/>
    <w:r w:rsidRPr="00DA0E1C">
      <w:rPr>
        <w:rFonts w:ascii="Arial" w:hAnsi="Arial" w:cs="Arial"/>
        <w:color w:val="7F7F7F" w:themeColor="text1" w:themeTint="80"/>
      </w:rPr>
      <w:t>: 657047932</w:t>
    </w:r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88F96" w14:textId="77777777" w:rsidR="00FC6D84" w:rsidRDefault="00FC6D84" w:rsidP="0009575F">
      <w:r>
        <w:separator/>
      </w:r>
    </w:p>
  </w:footnote>
  <w:footnote w:type="continuationSeparator" w:id="0">
    <w:p w14:paraId="6EF7E987" w14:textId="77777777" w:rsidR="00FC6D84" w:rsidRDefault="00FC6D84" w:rsidP="00095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056A6" w14:textId="77777777" w:rsidR="00084E22" w:rsidRPr="003C13AF" w:rsidRDefault="002379A6" w:rsidP="007C5FAB">
    <w:pPr>
      <w:pStyle w:val="a3"/>
      <w:rPr>
        <w:noProof/>
        <w:color w:val="0070C0"/>
      </w:rPr>
    </w:pPr>
    <w:r w:rsidRPr="003C13AF">
      <w:rPr>
        <w:rFonts w:hint="eastAsia"/>
        <w:noProof/>
        <w:color w:val="0070C0"/>
      </w:rPr>
      <w:t xml:space="preserve">  </w:t>
    </w:r>
    <w:r w:rsidR="0009575F" w:rsidRPr="003C13AF">
      <w:rPr>
        <w:rFonts w:hint="eastAsia"/>
        <w:color w:val="0070C0"/>
      </w:rPr>
      <w:t xml:space="preserve">              </w:t>
    </w:r>
    <w:r w:rsidR="002F63BD" w:rsidRPr="003C13AF">
      <w:rPr>
        <w:rFonts w:hint="eastAsia"/>
        <w:color w:val="0070C0"/>
      </w:rPr>
      <w:t xml:space="preserve">             </w:t>
    </w:r>
    <w:r w:rsidR="00346EA0" w:rsidRPr="003C13AF">
      <w:rPr>
        <w:rFonts w:hint="eastAsia"/>
        <w:color w:val="0070C0"/>
      </w:rPr>
      <w:t xml:space="preserve"> </w:t>
    </w:r>
    <w:r w:rsidR="008B2628" w:rsidRPr="003C13AF">
      <w:rPr>
        <w:rFonts w:hint="eastAsia"/>
        <w:color w:val="0070C0"/>
      </w:rPr>
      <w:t xml:space="preserve"> </w:t>
    </w:r>
    <w:r w:rsidR="00084E22" w:rsidRPr="003C13AF">
      <w:rPr>
        <w:rFonts w:hint="eastAsia"/>
        <w:color w:val="0070C0"/>
      </w:rPr>
      <w:t xml:space="preserve"> </w:t>
    </w:r>
  </w:p>
  <w:p w14:paraId="0868D7B4" w14:textId="77777777" w:rsidR="0048758C" w:rsidRPr="003C13AF" w:rsidRDefault="0048758C" w:rsidP="0048758C">
    <w:pPr>
      <w:pStyle w:val="a3"/>
      <w:rPr>
        <w:noProof/>
        <w:color w:val="0070C0"/>
      </w:rPr>
    </w:pPr>
    <w:bookmarkStart w:id="1" w:name="_Hlk169250237"/>
    <w:r>
      <w:rPr>
        <w:rFonts w:hint="eastAsia"/>
        <w:noProof/>
        <w:color w:val="0070C0"/>
      </w:rPr>
      <w:drawing>
        <wp:anchor distT="0" distB="0" distL="114300" distR="114300" simplePos="0" relativeHeight="251660288" behindDoc="1" locked="0" layoutInCell="1" allowOverlap="1" wp14:anchorId="542A5D3C" wp14:editId="7847A86D">
          <wp:simplePos x="0" y="0"/>
          <wp:positionH relativeFrom="column">
            <wp:posOffset>-395605</wp:posOffset>
          </wp:positionH>
          <wp:positionV relativeFrom="paragraph">
            <wp:posOffset>-339090</wp:posOffset>
          </wp:positionV>
          <wp:extent cx="2698750" cy="833874"/>
          <wp:effectExtent l="0" t="0" r="6350" b="4445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微信图片_2024020315003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8750" cy="8338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13AF">
      <w:rPr>
        <w:rFonts w:hint="eastAsia"/>
        <w:noProof/>
        <w:color w:val="0070C0"/>
      </w:rPr>
      <w:t xml:space="preserve">  </w:t>
    </w:r>
    <w:r w:rsidRPr="003C13AF">
      <w:rPr>
        <w:rFonts w:hint="eastAsia"/>
        <w:color w:val="0070C0"/>
      </w:rPr>
      <w:t xml:space="preserve">                              </w:t>
    </w:r>
  </w:p>
  <w:bookmarkStart w:id="2" w:name="OLE_LINK1"/>
  <w:p w14:paraId="3927CD1D" w14:textId="77777777" w:rsidR="0048758C" w:rsidRPr="00DA0E1C" w:rsidRDefault="0048758C" w:rsidP="0048758C">
    <w:pPr>
      <w:pStyle w:val="a3"/>
      <w:ind w:firstLineChars="1550" w:firstLine="3720"/>
      <w:rPr>
        <w:rFonts w:ascii="微软雅黑" w:eastAsia="微软雅黑" w:hAnsi="微软雅黑"/>
        <w:b/>
        <w:color w:val="0070C0"/>
        <w:sz w:val="24"/>
      </w:rPr>
    </w:pPr>
    <w:r w:rsidRPr="00DA0E1C">
      <w:rPr>
        <w:rFonts w:ascii="微软雅黑" w:eastAsia="微软雅黑" w:hAnsi="微软雅黑"/>
        <w:b/>
        <w:noProof/>
        <w:color w:val="0070C0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5516F" wp14:editId="7CE208A1">
              <wp:simplePos x="0" y="0"/>
              <wp:positionH relativeFrom="margin">
                <wp:align>right</wp:align>
              </wp:positionH>
              <wp:positionV relativeFrom="paragraph">
                <wp:posOffset>195662</wp:posOffset>
              </wp:positionV>
              <wp:extent cx="6070268" cy="45719"/>
              <wp:effectExtent l="19050" t="19050" r="26035" b="3111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70268" cy="45719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48F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426.75pt;margin-top:15.4pt;width:477.95pt;height:3.6p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" strokeweight="2.25pt">
              <w10:wrap anchorx="margin"/>
            </v:shape>
          </w:pict>
        </mc:Fallback>
      </mc:AlternateContent>
    </w:r>
    <w:r w:rsidRPr="00DA0E1C">
      <w:rPr>
        <w:rFonts w:ascii="微软雅黑" w:eastAsia="微软雅黑" w:hAnsi="微软雅黑" w:hint="eastAsia"/>
        <w:color w:val="0070C0"/>
        <w:sz w:val="24"/>
      </w:rPr>
      <w:t>武汉安特柏科技有限公司</w:t>
    </w:r>
    <w:bookmarkEnd w:id="2"/>
  </w:p>
  <w:bookmarkEnd w:id="1"/>
  <w:p w14:paraId="46F49844" w14:textId="77777777" w:rsidR="00346EA0" w:rsidRPr="002664C1" w:rsidRDefault="0048758C" w:rsidP="0048758C">
    <w:pPr>
      <w:pStyle w:val="a3"/>
      <w:ind w:firstLineChars="640" w:firstLine="1152"/>
      <w:jc w:val="left"/>
      <w:rPr>
        <w:rFonts w:ascii="Arial" w:hAnsi="Arial" w:cs="Arial"/>
        <w:color w:val="00B0F0"/>
        <w:sz w:val="32"/>
        <w:szCs w:val="32"/>
      </w:rPr>
    </w:pPr>
    <w:r w:rsidRPr="003C13AF">
      <w:rPr>
        <w:rFonts w:hint="eastAsia"/>
        <w:color w:val="0070C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48D"/>
    <w:multiLevelType w:val="hybridMultilevel"/>
    <w:tmpl w:val="3C341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FC7DBF"/>
    <w:multiLevelType w:val="hybridMultilevel"/>
    <w:tmpl w:val="CF58F852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60237CD"/>
    <w:multiLevelType w:val="hybridMultilevel"/>
    <w:tmpl w:val="CE7014A8"/>
    <w:lvl w:ilvl="0" w:tplc="0409000F">
      <w:start w:val="1"/>
      <w:numFmt w:val="decimal"/>
      <w:lvlText w:val="%1."/>
      <w:lvlJc w:val="left"/>
      <w:pPr>
        <w:ind w:left="71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</w:lvl>
  </w:abstractNum>
  <w:abstractNum w:abstractNumId="3" w15:restartNumberingAfterBreak="0">
    <w:nsid w:val="0BAA3743"/>
    <w:multiLevelType w:val="hybridMultilevel"/>
    <w:tmpl w:val="AD483C1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140A10"/>
    <w:multiLevelType w:val="hybridMultilevel"/>
    <w:tmpl w:val="92C295D0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14291007"/>
    <w:multiLevelType w:val="hybridMultilevel"/>
    <w:tmpl w:val="085ACE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A0ABF"/>
    <w:multiLevelType w:val="hybridMultilevel"/>
    <w:tmpl w:val="765E69E2"/>
    <w:lvl w:ilvl="0" w:tplc="8C483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D232B6"/>
    <w:multiLevelType w:val="hybridMultilevel"/>
    <w:tmpl w:val="BF8CDDA6"/>
    <w:lvl w:ilvl="0" w:tplc="E0CCA574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26AC44D1"/>
    <w:multiLevelType w:val="hybridMultilevel"/>
    <w:tmpl w:val="C8D42A74"/>
    <w:lvl w:ilvl="0" w:tplc="BBF67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A8613F"/>
    <w:multiLevelType w:val="hybridMultilevel"/>
    <w:tmpl w:val="DBFE1C1E"/>
    <w:lvl w:ilvl="0" w:tplc="C38EC590">
      <w:start w:val="1"/>
      <w:numFmt w:val="japaneseCounting"/>
      <w:lvlText w:val="%1"/>
      <w:lvlJc w:val="left"/>
      <w:pPr>
        <w:ind w:left="71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</w:lvl>
  </w:abstractNum>
  <w:abstractNum w:abstractNumId="10" w15:restartNumberingAfterBreak="0">
    <w:nsid w:val="364B0CF6"/>
    <w:multiLevelType w:val="hybridMultilevel"/>
    <w:tmpl w:val="22CAE68C"/>
    <w:lvl w:ilvl="0" w:tplc="3474B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27700C8"/>
    <w:multiLevelType w:val="hybridMultilevel"/>
    <w:tmpl w:val="5CC2F25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CCD2258"/>
    <w:multiLevelType w:val="hybridMultilevel"/>
    <w:tmpl w:val="3814AE36"/>
    <w:lvl w:ilvl="0" w:tplc="E2E60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E1C56D7"/>
    <w:multiLevelType w:val="hybridMultilevel"/>
    <w:tmpl w:val="23783052"/>
    <w:lvl w:ilvl="0" w:tplc="641E7014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72E4F5C"/>
    <w:multiLevelType w:val="hybridMultilevel"/>
    <w:tmpl w:val="78AA8F0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76B77D6"/>
    <w:multiLevelType w:val="hybridMultilevel"/>
    <w:tmpl w:val="6D6AE4BE"/>
    <w:lvl w:ilvl="0" w:tplc="D9D20E4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6" w15:restartNumberingAfterBreak="0">
    <w:nsid w:val="5BE06A38"/>
    <w:multiLevelType w:val="hybridMultilevel"/>
    <w:tmpl w:val="7C08A9C0"/>
    <w:lvl w:ilvl="0" w:tplc="0409000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7" w15:restartNumberingAfterBreak="0">
    <w:nsid w:val="5FF5178C"/>
    <w:multiLevelType w:val="hybridMultilevel"/>
    <w:tmpl w:val="FE28F0BC"/>
    <w:lvl w:ilvl="0" w:tplc="DAE64CA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44B6101"/>
    <w:multiLevelType w:val="hybridMultilevel"/>
    <w:tmpl w:val="A0BCEE22"/>
    <w:lvl w:ilvl="0" w:tplc="6B9815FA">
      <w:start w:val="1"/>
      <w:numFmt w:val="decimal"/>
      <w:lvlText w:val="%1）"/>
      <w:lvlJc w:val="left"/>
      <w:pPr>
        <w:ind w:left="1200" w:hanging="360"/>
      </w:pPr>
      <w:rPr>
        <w:rFonts w:ascii="新宋体" w:eastAsia="新宋体" w:hAnsi="新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9" w15:restartNumberingAfterBreak="0">
    <w:nsid w:val="667276D9"/>
    <w:multiLevelType w:val="hybridMultilevel"/>
    <w:tmpl w:val="07EE8F3C"/>
    <w:lvl w:ilvl="0" w:tplc="BBF67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AA6E5E"/>
    <w:multiLevelType w:val="hybridMultilevel"/>
    <w:tmpl w:val="9E6C1B32"/>
    <w:lvl w:ilvl="0" w:tplc="7EEECDE0">
      <w:start w:val="4"/>
      <w:numFmt w:val="decimal"/>
      <w:lvlText w:val="%1．"/>
      <w:lvlJc w:val="left"/>
      <w:pPr>
        <w:ind w:left="465" w:hanging="46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AA803CC"/>
    <w:multiLevelType w:val="hybridMultilevel"/>
    <w:tmpl w:val="BA84DB0A"/>
    <w:lvl w:ilvl="0" w:tplc="BBF67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D453CF8"/>
    <w:multiLevelType w:val="hybridMultilevel"/>
    <w:tmpl w:val="B216977E"/>
    <w:lvl w:ilvl="0" w:tplc="47920D6E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FFC563B"/>
    <w:multiLevelType w:val="hybridMultilevel"/>
    <w:tmpl w:val="C56A065E"/>
    <w:lvl w:ilvl="0" w:tplc="C38EC590">
      <w:start w:val="1"/>
      <w:numFmt w:val="japaneseCounting"/>
      <w:lvlText w:val="%1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3194974"/>
    <w:multiLevelType w:val="hybridMultilevel"/>
    <w:tmpl w:val="584CC1D0"/>
    <w:lvl w:ilvl="0" w:tplc="04090011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21"/>
  </w:num>
  <w:num w:numId="2">
    <w:abstractNumId w:val="19"/>
  </w:num>
  <w:num w:numId="3">
    <w:abstractNumId w:val="6"/>
  </w:num>
  <w:num w:numId="4">
    <w:abstractNumId w:val="8"/>
  </w:num>
  <w:num w:numId="5">
    <w:abstractNumId w:val="15"/>
  </w:num>
  <w:num w:numId="6">
    <w:abstractNumId w:val="10"/>
  </w:num>
  <w:num w:numId="7">
    <w:abstractNumId w:val="22"/>
  </w:num>
  <w:num w:numId="8">
    <w:abstractNumId w:val="23"/>
  </w:num>
  <w:num w:numId="9">
    <w:abstractNumId w:val="9"/>
  </w:num>
  <w:num w:numId="10">
    <w:abstractNumId w:val="2"/>
  </w:num>
  <w:num w:numId="11">
    <w:abstractNumId w:val="16"/>
  </w:num>
  <w:num w:numId="12">
    <w:abstractNumId w:val="24"/>
  </w:num>
  <w:num w:numId="13">
    <w:abstractNumId w:val="7"/>
  </w:num>
  <w:num w:numId="14">
    <w:abstractNumId w:val="0"/>
  </w:num>
  <w:num w:numId="15">
    <w:abstractNumId w:val="12"/>
  </w:num>
  <w:num w:numId="16">
    <w:abstractNumId w:val="13"/>
  </w:num>
  <w:num w:numId="17">
    <w:abstractNumId w:val="5"/>
  </w:num>
  <w:num w:numId="18">
    <w:abstractNumId w:val="3"/>
  </w:num>
  <w:num w:numId="19">
    <w:abstractNumId w:val="11"/>
  </w:num>
  <w:num w:numId="20">
    <w:abstractNumId w:val="20"/>
  </w:num>
  <w:num w:numId="21">
    <w:abstractNumId w:val="14"/>
  </w:num>
  <w:num w:numId="22">
    <w:abstractNumId w:val="17"/>
  </w:num>
  <w:num w:numId="23">
    <w:abstractNumId w:val="4"/>
  </w:num>
  <w:num w:numId="24">
    <w:abstractNumId w:val="1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13"/>
    <w:rsid w:val="000207F0"/>
    <w:rsid w:val="00033502"/>
    <w:rsid w:val="0005492A"/>
    <w:rsid w:val="00084E22"/>
    <w:rsid w:val="000855B2"/>
    <w:rsid w:val="000875DD"/>
    <w:rsid w:val="00090551"/>
    <w:rsid w:val="00095709"/>
    <w:rsid w:val="0009575F"/>
    <w:rsid w:val="000A1591"/>
    <w:rsid w:val="000C1F07"/>
    <w:rsid w:val="00106A59"/>
    <w:rsid w:val="00123307"/>
    <w:rsid w:val="0013439C"/>
    <w:rsid w:val="00140D01"/>
    <w:rsid w:val="00171A7C"/>
    <w:rsid w:val="00174C58"/>
    <w:rsid w:val="00186169"/>
    <w:rsid w:val="001B67E7"/>
    <w:rsid w:val="001E50A0"/>
    <w:rsid w:val="00213699"/>
    <w:rsid w:val="002379A6"/>
    <w:rsid w:val="002664C1"/>
    <w:rsid w:val="002A1F89"/>
    <w:rsid w:val="002B3BDB"/>
    <w:rsid w:val="002D468F"/>
    <w:rsid w:val="002F040F"/>
    <w:rsid w:val="002F63BD"/>
    <w:rsid w:val="00313228"/>
    <w:rsid w:val="00313E11"/>
    <w:rsid w:val="00323DFC"/>
    <w:rsid w:val="00331865"/>
    <w:rsid w:val="00346EA0"/>
    <w:rsid w:val="00352380"/>
    <w:rsid w:val="00354AFB"/>
    <w:rsid w:val="00367CD9"/>
    <w:rsid w:val="003840F2"/>
    <w:rsid w:val="003844F1"/>
    <w:rsid w:val="003908DD"/>
    <w:rsid w:val="003A2DE5"/>
    <w:rsid w:val="003C13AF"/>
    <w:rsid w:val="003D591E"/>
    <w:rsid w:val="003E72D0"/>
    <w:rsid w:val="003F1EAC"/>
    <w:rsid w:val="004033DA"/>
    <w:rsid w:val="004040DA"/>
    <w:rsid w:val="00421093"/>
    <w:rsid w:val="00437F75"/>
    <w:rsid w:val="00460677"/>
    <w:rsid w:val="004671C0"/>
    <w:rsid w:val="004743B5"/>
    <w:rsid w:val="0048122C"/>
    <w:rsid w:val="0048758C"/>
    <w:rsid w:val="004B20FE"/>
    <w:rsid w:val="004B7D30"/>
    <w:rsid w:val="004E75F3"/>
    <w:rsid w:val="00501D47"/>
    <w:rsid w:val="00514ED7"/>
    <w:rsid w:val="00516C80"/>
    <w:rsid w:val="005577EC"/>
    <w:rsid w:val="00557E91"/>
    <w:rsid w:val="00561E60"/>
    <w:rsid w:val="00570B7F"/>
    <w:rsid w:val="0059701F"/>
    <w:rsid w:val="005971EC"/>
    <w:rsid w:val="005A1AB6"/>
    <w:rsid w:val="005A63D4"/>
    <w:rsid w:val="005A69CB"/>
    <w:rsid w:val="005C13B7"/>
    <w:rsid w:val="005D12D5"/>
    <w:rsid w:val="00632672"/>
    <w:rsid w:val="00636C5F"/>
    <w:rsid w:val="006728C2"/>
    <w:rsid w:val="006D0173"/>
    <w:rsid w:val="006D0CC7"/>
    <w:rsid w:val="006F3284"/>
    <w:rsid w:val="006F574A"/>
    <w:rsid w:val="007145C7"/>
    <w:rsid w:val="00720FA8"/>
    <w:rsid w:val="007379BD"/>
    <w:rsid w:val="00746032"/>
    <w:rsid w:val="007514AC"/>
    <w:rsid w:val="007638FF"/>
    <w:rsid w:val="00770673"/>
    <w:rsid w:val="00772721"/>
    <w:rsid w:val="007807AD"/>
    <w:rsid w:val="007C5CE7"/>
    <w:rsid w:val="007C5FAB"/>
    <w:rsid w:val="007D3172"/>
    <w:rsid w:val="007E57B4"/>
    <w:rsid w:val="007E74FD"/>
    <w:rsid w:val="007F1633"/>
    <w:rsid w:val="007F7C8C"/>
    <w:rsid w:val="008033D9"/>
    <w:rsid w:val="00817FA3"/>
    <w:rsid w:val="008423D5"/>
    <w:rsid w:val="00863D92"/>
    <w:rsid w:val="00866A9D"/>
    <w:rsid w:val="00870475"/>
    <w:rsid w:val="00877218"/>
    <w:rsid w:val="00890DC3"/>
    <w:rsid w:val="0089349F"/>
    <w:rsid w:val="00894411"/>
    <w:rsid w:val="0089536D"/>
    <w:rsid w:val="008B2628"/>
    <w:rsid w:val="008B68E6"/>
    <w:rsid w:val="008D0185"/>
    <w:rsid w:val="008E618E"/>
    <w:rsid w:val="00900A06"/>
    <w:rsid w:val="009161D4"/>
    <w:rsid w:val="00922C08"/>
    <w:rsid w:val="009253D3"/>
    <w:rsid w:val="00936F31"/>
    <w:rsid w:val="00951E92"/>
    <w:rsid w:val="009546DB"/>
    <w:rsid w:val="009552F9"/>
    <w:rsid w:val="009601DE"/>
    <w:rsid w:val="0096118E"/>
    <w:rsid w:val="00971D00"/>
    <w:rsid w:val="00971D67"/>
    <w:rsid w:val="009E0368"/>
    <w:rsid w:val="009E47A3"/>
    <w:rsid w:val="009F6B46"/>
    <w:rsid w:val="00A01D9B"/>
    <w:rsid w:val="00A07A6B"/>
    <w:rsid w:val="00A225B9"/>
    <w:rsid w:val="00A45463"/>
    <w:rsid w:val="00A63972"/>
    <w:rsid w:val="00A66B7A"/>
    <w:rsid w:val="00A82B72"/>
    <w:rsid w:val="00A87921"/>
    <w:rsid w:val="00A94D14"/>
    <w:rsid w:val="00AB3771"/>
    <w:rsid w:val="00AC0B5D"/>
    <w:rsid w:val="00AF6BE9"/>
    <w:rsid w:val="00B15A25"/>
    <w:rsid w:val="00B20FE4"/>
    <w:rsid w:val="00B22D30"/>
    <w:rsid w:val="00B904ED"/>
    <w:rsid w:val="00BD6653"/>
    <w:rsid w:val="00C0020E"/>
    <w:rsid w:val="00C0706C"/>
    <w:rsid w:val="00C22B73"/>
    <w:rsid w:val="00C36376"/>
    <w:rsid w:val="00C55D65"/>
    <w:rsid w:val="00C600C5"/>
    <w:rsid w:val="00C7684B"/>
    <w:rsid w:val="00C77039"/>
    <w:rsid w:val="00C95D7C"/>
    <w:rsid w:val="00CD21D8"/>
    <w:rsid w:val="00CF181A"/>
    <w:rsid w:val="00CF2738"/>
    <w:rsid w:val="00CF58E5"/>
    <w:rsid w:val="00D020EC"/>
    <w:rsid w:val="00D433E1"/>
    <w:rsid w:val="00D46277"/>
    <w:rsid w:val="00D60791"/>
    <w:rsid w:val="00D63772"/>
    <w:rsid w:val="00D97546"/>
    <w:rsid w:val="00DB2962"/>
    <w:rsid w:val="00DC0944"/>
    <w:rsid w:val="00DE7C3C"/>
    <w:rsid w:val="00DE7DF8"/>
    <w:rsid w:val="00E04E2D"/>
    <w:rsid w:val="00E07813"/>
    <w:rsid w:val="00E223E9"/>
    <w:rsid w:val="00E4204F"/>
    <w:rsid w:val="00E61B85"/>
    <w:rsid w:val="00E665D3"/>
    <w:rsid w:val="00E730B1"/>
    <w:rsid w:val="00E85647"/>
    <w:rsid w:val="00E95C91"/>
    <w:rsid w:val="00EA0D3A"/>
    <w:rsid w:val="00EB4C1C"/>
    <w:rsid w:val="00ED04D2"/>
    <w:rsid w:val="00ED38FA"/>
    <w:rsid w:val="00ED625E"/>
    <w:rsid w:val="00EF32A8"/>
    <w:rsid w:val="00EF6200"/>
    <w:rsid w:val="00F215E6"/>
    <w:rsid w:val="00F538FE"/>
    <w:rsid w:val="00F62499"/>
    <w:rsid w:val="00F7465F"/>
    <w:rsid w:val="00F7685F"/>
    <w:rsid w:val="00F8577E"/>
    <w:rsid w:val="00F949B0"/>
    <w:rsid w:val="00F965EA"/>
    <w:rsid w:val="00FA6EC0"/>
    <w:rsid w:val="00FB27B7"/>
    <w:rsid w:val="00FC6D84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373ADF"/>
  <w15:docId w15:val="{FDED1C62-5958-4E03-9AFA-E5024B87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3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6D0C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0CC7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5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575F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9575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9575F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9F6B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F965E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16C80"/>
    <w:pPr>
      <w:ind w:firstLineChars="200" w:firstLine="420"/>
    </w:pPr>
  </w:style>
  <w:style w:type="paragraph" w:styleId="ac">
    <w:name w:val="Normal (Web)"/>
    <w:basedOn w:val="a"/>
    <w:uiPriority w:val="99"/>
    <w:unhideWhenUsed/>
    <w:rsid w:val="004040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4040DA"/>
    <w:rPr>
      <w:b/>
      <w:bCs/>
    </w:rPr>
  </w:style>
  <w:style w:type="paragraph" w:styleId="TOC7">
    <w:name w:val="toc 7"/>
    <w:basedOn w:val="a"/>
    <w:next w:val="a"/>
    <w:uiPriority w:val="39"/>
    <w:qFormat/>
    <w:rsid w:val="002664C1"/>
    <w:pPr>
      <w:ind w:leftChars="1200" w:left="2520"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\Desktop\&#20844;&#21496;&#20135;&#21697;&#21450;&#20215;&#26684;\&#31119;&#22240;&#24503;&#31185;&#30740;&#35797;&#21058;&#35828;&#26126;&#20070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福因德科研试剂说明书模板.dotx</Template>
  <TotalTime>20</TotalTime>
  <Pages>1</Pages>
  <Words>62</Words>
  <Characters>356</Characters>
  <Application>Microsoft Office Word</Application>
  <DocSecurity>0</DocSecurity>
  <Lines>2</Lines>
  <Paragraphs>1</Paragraphs>
  <ScaleCrop>false</ScaleCrop>
  <Company>Sky123.Org</Company>
  <LinksUpToDate>false</LinksUpToDate>
  <CharactersWithSpaces>417</CharactersWithSpaces>
  <SharedDoc>false</SharedDoc>
  <HLinks>
    <vt:vector size="12" baseType="variant">
      <vt:variant>
        <vt:i4>4784139</vt:i4>
      </vt:variant>
      <vt:variant>
        <vt:i4>3</vt:i4>
      </vt:variant>
      <vt:variant>
        <vt:i4>0</vt:i4>
      </vt:variant>
      <vt:variant>
        <vt:i4>5</vt:i4>
      </vt:variant>
      <vt:variant>
        <vt:lpwstr>http://www.friendbio.com/</vt:lpwstr>
      </vt:variant>
      <vt:variant>
        <vt:lpwstr/>
      </vt:variant>
      <vt:variant>
        <vt:i4>3473415</vt:i4>
      </vt:variant>
      <vt:variant>
        <vt:i4>0</vt:i4>
      </vt:variant>
      <vt:variant>
        <vt:i4>0</vt:i4>
      </vt:variant>
      <vt:variant>
        <vt:i4>5</vt:i4>
      </vt:variant>
      <vt:variant>
        <vt:lpwstr>mailto:tech@ebioservices.com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Administrator</cp:lastModifiedBy>
  <cp:revision>7</cp:revision>
  <cp:lastPrinted>2024-06-14T02:08:00Z</cp:lastPrinted>
  <dcterms:created xsi:type="dcterms:W3CDTF">2024-05-11T07:35:00Z</dcterms:created>
  <dcterms:modified xsi:type="dcterms:W3CDTF">2024-06-18T07:36:00Z</dcterms:modified>
</cp:coreProperties>
</file>